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EA" w:rsidRPr="0008543A" w:rsidRDefault="009822EA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sz w:val="18"/>
          <w:szCs w:val="18"/>
        </w:rPr>
        <w:t>Договор №  ____</w:t>
      </w:r>
    </w:p>
    <w:p w:rsidR="009822EA" w:rsidRPr="0008543A" w:rsidRDefault="009822EA" w:rsidP="00C45DBE">
      <w:pPr>
        <w:pStyle w:val="1"/>
        <w:jc w:val="center"/>
        <w:rPr>
          <w:b/>
          <w:sz w:val="18"/>
          <w:szCs w:val="18"/>
        </w:rPr>
      </w:pPr>
      <w:r w:rsidRPr="0008543A">
        <w:rPr>
          <w:b/>
          <w:sz w:val="18"/>
          <w:szCs w:val="18"/>
        </w:rPr>
        <w:t>управления многоквартирным домом</w:t>
      </w:r>
    </w:p>
    <w:p w:rsidR="009822EA" w:rsidRPr="0008543A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822EA" w:rsidRPr="0008543A" w:rsidRDefault="009822EA" w:rsidP="009822EA">
      <w:pPr>
        <w:pStyle w:val="3"/>
        <w:rPr>
          <w:sz w:val="18"/>
          <w:szCs w:val="18"/>
        </w:rPr>
      </w:pPr>
      <w:r w:rsidRPr="0008543A">
        <w:rPr>
          <w:sz w:val="18"/>
          <w:szCs w:val="18"/>
        </w:rPr>
        <w:t xml:space="preserve">Московская область, г. Химки                                                                  </w:t>
      </w:r>
      <w:r w:rsidR="00FC6735">
        <w:rPr>
          <w:sz w:val="18"/>
          <w:szCs w:val="18"/>
        </w:rPr>
        <w:tab/>
      </w:r>
      <w:r w:rsidR="008F5CA0">
        <w:rPr>
          <w:sz w:val="18"/>
          <w:szCs w:val="18"/>
        </w:rPr>
        <w:tab/>
      </w:r>
      <w:r w:rsidR="008F5CA0">
        <w:rPr>
          <w:sz w:val="18"/>
          <w:szCs w:val="18"/>
        </w:rPr>
        <w:tab/>
      </w:r>
      <w:r w:rsidR="008F5CA0">
        <w:rPr>
          <w:sz w:val="18"/>
          <w:szCs w:val="18"/>
        </w:rPr>
        <w:tab/>
      </w:r>
      <w:r w:rsidR="008F5CA0">
        <w:rPr>
          <w:sz w:val="18"/>
          <w:szCs w:val="18"/>
        </w:rPr>
        <w:tab/>
      </w:r>
      <w:r w:rsidRPr="0008543A">
        <w:rPr>
          <w:sz w:val="18"/>
          <w:szCs w:val="18"/>
        </w:rPr>
        <w:t>«</w:t>
      </w:r>
      <w:r w:rsidR="00E811C1" w:rsidRPr="00E811C1">
        <w:rPr>
          <w:sz w:val="18"/>
          <w:szCs w:val="18"/>
        </w:rPr>
        <w:t>__</w:t>
      </w:r>
      <w:r w:rsidRPr="0008543A">
        <w:rPr>
          <w:sz w:val="18"/>
          <w:szCs w:val="18"/>
        </w:rPr>
        <w:t xml:space="preserve">» </w:t>
      </w:r>
      <w:r w:rsidR="00065EAB" w:rsidRPr="00065EAB">
        <w:rPr>
          <w:sz w:val="18"/>
          <w:szCs w:val="18"/>
        </w:rPr>
        <w:t>_______2</w:t>
      </w:r>
      <w:r w:rsidR="00A86CA7">
        <w:rPr>
          <w:sz w:val="18"/>
          <w:szCs w:val="18"/>
        </w:rPr>
        <w:t>01</w:t>
      </w:r>
      <w:r w:rsidR="0041403E">
        <w:rPr>
          <w:sz w:val="18"/>
          <w:szCs w:val="18"/>
        </w:rPr>
        <w:t>7</w:t>
      </w:r>
      <w:r w:rsidRPr="0008543A">
        <w:rPr>
          <w:sz w:val="18"/>
          <w:szCs w:val="18"/>
        </w:rPr>
        <w:t xml:space="preserve">г. 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F5C31" w:rsidRDefault="009822EA" w:rsidP="009D4BB2">
      <w:pPr>
        <w:pStyle w:val="2"/>
        <w:rPr>
          <w:rFonts w:ascii="Times New Roman" w:hAnsi="Times New Roman"/>
          <w:b/>
          <w:sz w:val="18"/>
          <w:szCs w:val="18"/>
        </w:rPr>
      </w:pPr>
      <w:r w:rsidRPr="0008543A">
        <w:rPr>
          <w:rFonts w:ascii="Times New Roman" w:hAnsi="Times New Roman"/>
          <w:b/>
          <w:sz w:val="18"/>
          <w:szCs w:val="18"/>
        </w:rPr>
        <w:t>ООО «Дианик-Эстейт»</w:t>
      </w:r>
      <w:r w:rsidRPr="0008543A">
        <w:rPr>
          <w:rFonts w:ascii="Times New Roman" w:hAnsi="Times New Roman"/>
          <w:sz w:val="18"/>
          <w:szCs w:val="18"/>
        </w:rPr>
        <w:t xml:space="preserve">, в лице Генерального директора </w:t>
      </w:r>
      <w:r w:rsidRPr="0008543A">
        <w:rPr>
          <w:rFonts w:ascii="Times New Roman" w:hAnsi="Times New Roman"/>
          <w:b/>
          <w:sz w:val="18"/>
          <w:szCs w:val="18"/>
        </w:rPr>
        <w:t>Хольнова Алексея Игоревича</w:t>
      </w:r>
      <w:r w:rsidRPr="0008543A">
        <w:rPr>
          <w:rFonts w:ascii="Times New Roman" w:hAnsi="Times New Roman"/>
          <w:sz w:val="18"/>
          <w:szCs w:val="18"/>
        </w:rPr>
        <w:t>, действующего на основании Устава</w:t>
      </w:r>
      <w:r w:rsidR="0018219C">
        <w:rPr>
          <w:rFonts w:ascii="Times New Roman" w:hAnsi="Times New Roman"/>
          <w:sz w:val="18"/>
          <w:szCs w:val="18"/>
        </w:rPr>
        <w:t xml:space="preserve"> и лицензии на осуществление предпринимательской деятельности по управлению многоквартирными домами №</w:t>
      </w:r>
      <w:r w:rsidRPr="0008543A">
        <w:rPr>
          <w:rFonts w:ascii="Times New Roman" w:hAnsi="Times New Roman"/>
          <w:sz w:val="18"/>
          <w:szCs w:val="18"/>
        </w:rPr>
        <w:t xml:space="preserve">, именуемое в дальнейшем </w:t>
      </w:r>
      <w:r w:rsidRPr="0008543A">
        <w:rPr>
          <w:rFonts w:ascii="Times New Roman" w:hAnsi="Times New Roman"/>
          <w:b/>
          <w:sz w:val="18"/>
          <w:szCs w:val="18"/>
        </w:rPr>
        <w:t>«Управляющая компания»</w:t>
      </w:r>
      <w:r w:rsidRPr="0008543A">
        <w:rPr>
          <w:rFonts w:ascii="Times New Roman" w:hAnsi="Times New Roman"/>
          <w:sz w:val="18"/>
          <w:szCs w:val="18"/>
        </w:rPr>
        <w:t>, с одной стороны, и владелец жил</w:t>
      </w:r>
      <w:r w:rsidR="00DC7D2E">
        <w:rPr>
          <w:rFonts w:ascii="Times New Roman" w:hAnsi="Times New Roman"/>
          <w:sz w:val="18"/>
          <w:szCs w:val="18"/>
        </w:rPr>
        <w:t>ых</w:t>
      </w:r>
      <w:r w:rsidR="003D7506">
        <w:rPr>
          <w:rFonts w:ascii="Times New Roman" w:hAnsi="Times New Roman"/>
          <w:sz w:val="18"/>
          <w:szCs w:val="18"/>
        </w:rPr>
        <w:t xml:space="preserve"> помещений</w:t>
      </w:r>
      <w:r w:rsidRPr="0008543A">
        <w:rPr>
          <w:rFonts w:ascii="Times New Roman" w:hAnsi="Times New Roman"/>
          <w:sz w:val="18"/>
          <w:szCs w:val="18"/>
        </w:rPr>
        <w:t xml:space="preserve"> № ___</w:t>
      </w:r>
      <w:r w:rsidR="00DC7D2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________________________________________________________________________________________________________________</w:t>
      </w:r>
      <w:r w:rsidR="003D7506">
        <w:rPr>
          <w:rFonts w:ascii="Times New Roman" w:hAnsi="Times New Roman"/>
          <w:sz w:val="18"/>
          <w:szCs w:val="18"/>
        </w:rPr>
        <w:t xml:space="preserve"> и нежилых помещений № __________________________________________________________________________________________</w:t>
      </w:r>
      <w:r w:rsidRPr="0008543A">
        <w:rPr>
          <w:rFonts w:ascii="Times New Roman" w:hAnsi="Times New Roman"/>
          <w:sz w:val="18"/>
          <w:szCs w:val="18"/>
        </w:rPr>
        <w:t>, находящ</w:t>
      </w:r>
      <w:r w:rsidR="00DC7D2E">
        <w:rPr>
          <w:rFonts w:ascii="Times New Roman" w:hAnsi="Times New Roman"/>
          <w:sz w:val="18"/>
          <w:szCs w:val="18"/>
        </w:rPr>
        <w:t>их</w:t>
      </w:r>
      <w:r w:rsidRPr="0008543A">
        <w:rPr>
          <w:rFonts w:ascii="Times New Roman" w:hAnsi="Times New Roman"/>
          <w:sz w:val="18"/>
          <w:szCs w:val="18"/>
        </w:rPr>
        <w:t xml:space="preserve">ся  по адресу: Московская область, г. Химки, ул. </w:t>
      </w:r>
      <w:r w:rsidR="0018219C">
        <w:rPr>
          <w:rFonts w:ascii="Times New Roman" w:hAnsi="Times New Roman"/>
          <w:sz w:val="18"/>
          <w:szCs w:val="18"/>
        </w:rPr>
        <w:t>8 Марта</w:t>
      </w:r>
      <w:r w:rsidRPr="0008543A">
        <w:rPr>
          <w:rFonts w:ascii="Times New Roman" w:hAnsi="Times New Roman"/>
          <w:sz w:val="18"/>
          <w:szCs w:val="18"/>
        </w:rPr>
        <w:t xml:space="preserve">, дом № </w:t>
      </w:r>
      <w:r w:rsidR="0018219C">
        <w:rPr>
          <w:rFonts w:ascii="Times New Roman" w:hAnsi="Times New Roman"/>
          <w:sz w:val="18"/>
          <w:szCs w:val="18"/>
        </w:rPr>
        <w:t>2А</w:t>
      </w:r>
      <w:r w:rsidR="00C22037">
        <w:rPr>
          <w:rFonts w:ascii="Times New Roman" w:hAnsi="Times New Roman"/>
          <w:sz w:val="18"/>
          <w:szCs w:val="18"/>
        </w:rPr>
        <w:t>_________</w:t>
      </w:r>
      <w:r w:rsidR="00FC6735">
        <w:rPr>
          <w:rFonts w:ascii="Times New Roman" w:hAnsi="Times New Roman"/>
          <w:sz w:val="18"/>
          <w:szCs w:val="18"/>
        </w:rPr>
        <w:t xml:space="preserve"> _____</w:t>
      </w:r>
      <w:r w:rsidR="005F5C31">
        <w:rPr>
          <w:rFonts w:ascii="Times New Roman" w:hAnsi="Times New Roman"/>
          <w:b/>
          <w:sz w:val="18"/>
          <w:szCs w:val="18"/>
        </w:rPr>
        <w:t>______________________________</w:t>
      </w:r>
    </w:p>
    <w:p w:rsidR="009822EA" w:rsidRDefault="005F5C31" w:rsidP="005F5C31">
      <w:pPr>
        <w:pStyle w:val="2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</w:t>
      </w:r>
      <w:r w:rsidR="00DC7D2E">
        <w:rPr>
          <w:rFonts w:ascii="Times New Roman" w:hAnsi="Times New Roman"/>
          <w:sz w:val="18"/>
          <w:szCs w:val="18"/>
        </w:rPr>
        <w:t xml:space="preserve">, </w:t>
      </w:r>
      <w:r w:rsidR="009822EA" w:rsidRPr="0008543A">
        <w:rPr>
          <w:rFonts w:ascii="Times New Roman" w:hAnsi="Times New Roman"/>
          <w:sz w:val="18"/>
          <w:szCs w:val="18"/>
        </w:rPr>
        <w:t>именуем</w:t>
      </w:r>
      <w:r>
        <w:rPr>
          <w:rFonts w:ascii="Times New Roman" w:hAnsi="Times New Roman"/>
          <w:sz w:val="18"/>
          <w:szCs w:val="18"/>
        </w:rPr>
        <w:t>ый</w:t>
      </w:r>
      <w:r w:rsidR="009822EA" w:rsidRPr="0008543A">
        <w:rPr>
          <w:rFonts w:ascii="Times New Roman" w:hAnsi="Times New Roman"/>
          <w:sz w:val="18"/>
          <w:szCs w:val="18"/>
        </w:rPr>
        <w:t xml:space="preserve"> в дальнейшем «</w:t>
      </w:r>
      <w:r w:rsidR="009822EA" w:rsidRPr="0008543A">
        <w:rPr>
          <w:rFonts w:ascii="Times New Roman" w:hAnsi="Times New Roman"/>
          <w:b/>
          <w:sz w:val="18"/>
          <w:szCs w:val="18"/>
        </w:rPr>
        <w:t>Заказчик»</w:t>
      </w:r>
      <w:r w:rsidR="009822EA" w:rsidRPr="0008543A">
        <w:rPr>
          <w:rFonts w:ascii="Times New Roman" w:hAnsi="Times New Roman"/>
          <w:sz w:val="18"/>
          <w:szCs w:val="18"/>
        </w:rPr>
        <w:t>, с другой стороны, вместе именуемые «Стороны»,  заключили настоящий Договор о нижеследующем:</w:t>
      </w:r>
    </w:p>
    <w:p w:rsidR="003700ED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Общие положения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Default="009822EA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1.1. Настоящий Договор заключен на основании де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йствующего законодательства РФ.</w:t>
      </w:r>
    </w:p>
    <w:p w:rsidR="00DC7D2E" w:rsidRPr="009822EA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Термины, используемые в Договоре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2.1.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Собственник </w:t>
      </w:r>
      <w:r w:rsidRPr="0008543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(владелец, наниматель)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субъект гражданского права, обладающий правами на жилое </w:t>
      </w:r>
      <w:r w:rsidR="00D9250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или нежилое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помещение в многоквартирном доме.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2.2.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Доля в праве общей собственности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2.3.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Общая площадь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жилого </w:t>
      </w:r>
      <w:r w:rsidR="00D9250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(нежилого)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2.4.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Коммунальные услуги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холодное и горячее водоснабжение, отопление, водоотведение, электроснабжение, вывоз и размещение ТБО на горо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дской свалке.</w:t>
      </w:r>
    </w:p>
    <w:p w:rsidR="00DC7D2E" w:rsidRPr="0008543A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sz w:val="18"/>
          <w:szCs w:val="18"/>
        </w:rPr>
        <w:t>Предмет Договора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Cs/>
          <w:sz w:val="18"/>
          <w:szCs w:val="18"/>
        </w:rPr>
        <w:t xml:space="preserve">3.1. </w:t>
      </w:r>
      <w:r w:rsidRPr="0008543A">
        <w:rPr>
          <w:rFonts w:ascii="Times New Roman" w:hAnsi="Times New Roman"/>
          <w:sz w:val="18"/>
          <w:szCs w:val="18"/>
        </w:rPr>
        <w:t xml:space="preserve">Управляющая компания принимает в управление общее имущество многоквартирного жилого дома, находящегося по адресу: Московская область, г. Химки, ул. </w:t>
      </w:r>
      <w:r w:rsidR="00C22037">
        <w:rPr>
          <w:rFonts w:ascii="Times New Roman" w:hAnsi="Times New Roman"/>
          <w:sz w:val="18"/>
          <w:szCs w:val="18"/>
        </w:rPr>
        <w:t>8 Марта</w:t>
      </w:r>
      <w:r w:rsidRPr="0008543A">
        <w:rPr>
          <w:rFonts w:ascii="Times New Roman" w:hAnsi="Times New Roman"/>
          <w:sz w:val="18"/>
          <w:szCs w:val="18"/>
        </w:rPr>
        <w:t xml:space="preserve">, дом № </w:t>
      </w:r>
      <w:r w:rsidR="000054E2">
        <w:rPr>
          <w:rFonts w:ascii="Times New Roman" w:hAnsi="Times New Roman"/>
          <w:sz w:val="18"/>
          <w:szCs w:val="18"/>
        </w:rPr>
        <w:t>2</w:t>
      </w:r>
      <w:r w:rsidR="00C22037">
        <w:rPr>
          <w:rFonts w:ascii="Times New Roman" w:hAnsi="Times New Roman"/>
          <w:sz w:val="18"/>
          <w:szCs w:val="18"/>
        </w:rPr>
        <w:t>А</w:t>
      </w:r>
      <w:r w:rsidR="0014739D">
        <w:rPr>
          <w:rFonts w:ascii="Times New Roman" w:hAnsi="Times New Roman"/>
          <w:sz w:val="18"/>
          <w:szCs w:val="18"/>
        </w:rPr>
        <w:t xml:space="preserve">, </w:t>
      </w:r>
      <w:r w:rsidRPr="0008543A">
        <w:rPr>
          <w:rFonts w:ascii="Times New Roman" w:hAnsi="Times New Roman"/>
          <w:sz w:val="18"/>
          <w:szCs w:val="18"/>
        </w:rPr>
        <w:t>именуемый в дальнейшем «Дом», в соответствующих падежах.</w:t>
      </w:r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3.2. В состав общего имущества Дома, включаются помещения в данном доме, не являющиеся частями квартир</w:t>
      </w:r>
      <w:r w:rsidR="00D9250F">
        <w:rPr>
          <w:rFonts w:ascii="Times New Roman" w:hAnsi="Times New Roman"/>
          <w:sz w:val="18"/>
          <w:szCs w:val="18"/>
        </w:rPr>
        <w:t>, нежилых помещений</w:t>
      </w:r>
      <w:r w:rsidRPr="0008543A">
        <w:rPr>
          <w:rFonts w:ascii="Times New Roman" w:hAnsi="Times New Roman"/>
          <w:sz w:val="18"/>
          <w:szCs w:val="18"/>
        </w:rPr>
        <w:t xml:space="preserve"> и предназначенные для обслуживания более одного помещения в Доме, в том числе межквартирные площадки, лифтовые холлы, лестницы и лестничные площадки </w:t>
      </w:r>
      <w:r>
        <w:rPr>
          <w:rFonts w:ascii="Times New Roman" w:hAnsi="Times New Roman"/>
          <w:sz w:val="18"/>
          <w:szCs w:val="18"/>
        </w:rPr>
        <w:t>верхних</w:t>
      </w:r>
      <w:r w:rsidRPr="0008543A">
        <w:rPr>
          <w:rFonts w:ascii="Times New Roman" w:hAnsi="Times New Roman"/>
          <w:sz w:val="18"/>
          <w:szCs w:val="18"/>
        </w:rPr>
        <w:t xml:space="preserve"> этажей и технического этажа, стволы мусоропровода с клапанами и камерами для сбора мусора, тамбуры мусоропровода,  лифты, лифтовые и иные шахты, коридоры, технический этажиподвал, 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электроустановочные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трубопроводов) и иное оборудование, находящееся в Доме за пределами или внутри жилых помещений и обслуживающее более одного помещения, фасад Дома,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</w:p>
    <w:p w:rsidR="009822E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3.3. Управляющая компания по заданию Заказчика в течение, согласованного срока, за плату, обязуется оказывать услуги и выполнять работы по надлежащему содержанию и ремонту доли Заказчика в общем имуществе Дома (п.п.2.3.Договора), 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обеспечивать Заказчика коммунальными услугами установленного уровня, качества, в объеме, соответствующем установленным нормам потребления.</w:t>
      </w:r>
    </w:p>
    <w:p w:rsidR="00DC7D2E" w:rsidRPr="0008543A" w:rsidRDefault="00DC7D2E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Права и обязанности Сторон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 Управляющая компания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4.1.1. Управлять Домом в соответствии с условиями  настоящего Договора и действующим законодательством РФ.</w:t>
      </w:r>
    </w:p>
    <w:p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4.1.3.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Заказчика знакомить его с условиями совершенных Управляющей компанией сделок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4.1.6. 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компанией и приняты на общем собрании Собственников помещений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4.1.7. Обеспечивать аварийно-диспетчерское обслуживание принятого в управление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4.1.8. Осуществлять рассмотрение предложений, заявлений и жалоб Заказчика многоквартирного дома и принимать соответствующие меры в установленные для этого сроки с учетом пунктов 7.2. 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4.1.9. Информировать в письменной форме Заказчика об изменении размеров установленных платежей, стоимости коммунальных услуг: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юридических лиц - в течение 10 рабочих дней со дня принятия новых тарифов.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4.1.10. Производить начисление платежей, установленных в п. 5.1. Договора, обеспечивая выставление счета в срок до 5 числа месяца следующего за расчетным.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4.1.11. Производить сбор установленных в п. 5.1. Договора платежей.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4.1.12. Рассматривать все претензии Заказчика, связанные с исполнением, заключенных Управляющей компанией, Договоров с третьими лицами и разрешать возникшие конфликтные ситуации.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4.1.13. Обеспечить Заказчика информацией о телефонах аварийных служб.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4.1.14.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4.1.15. Приступить к выполнению своих обязательств по Договору с момента вступления его в силу.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4.1.16. Представлять отчет о выполнении Договора управления за год не позднее 31 марта года, следующего за истекшим.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4.1.17. Производить контроль за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4.1.18. Снимать показания общедомовых приборов (узлов) учета в присутствии любого из собственников многоквартирного дома. 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4.1.19.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C10F2B" w:rsidRPr="0008543A" w:rsidRDefault="00C10F2B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4.1.20. Устанавливать контейнеры для сбора строительного мусора согласно полученным суммам за его вывоз от Заказчика согласно п.4.3.2. настоящего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 Управляющая компания вправе: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4.2.2. Организовывать и проводить проверку технического состояния </w:t>
      </w:r>
      <w:r w:rsidR="007C071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общедомовых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коммунальных систем в помещениях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4.2.3. В случае непредставления Заказчиком до конца текущего месяца данных о показаниях приборов учета в помещениях, принадлежащих Заказчику, либо, находящихся в местах к которым доступ сотрудников Управляющей компании по вине Заказчика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Заказчиком сведений о показаниях приборов учета.</w:t>
      </w:r>
    </w:p>
    <w:p w:rsidR="009822EA" w:rsidRPr="0008543A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4.2.5. Проводить проверку работоспособности установленных приборов учета и сохранности пломб.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4.2.6. Прекращать, в соответствии с действующим законодательством РФ, предоставление услуг по Договору в случае просрочки Заказчиком оплаты оказанных услуг более трех месяцев или нарушения иных требований раздела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4.2.7. Проверять соблюдение Заказчиком требований, установленных п.п. 4.3.5-4.3.1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8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4.2.8. Взыскивать с Заказчика в установленном порядке задолженность по оплате услуг в рамках Договора.</w:t>
      </w:r>
    </w:p>
    <w:p w:rsidR="009822EA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4.2.9.</w:t>
      </w:r>
      <w:r w:rsidR="009822EA" w:rsidRPr="0008543A">
        <w:rPr>
          <w:rFonts w:ascii="Times New Roman" w:eastAsia="Calibri" w:hAnsi="Times New Roman" w:cs="Times New Roman"/>
          <w:sz w:val="18"/>
          <w:szCs w:val="18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  <w:r w:rsidR="00D9250F">
        <w:rPr>
          <w:rFonts w:ascii="Times New Roman" w:eastAsia="Calibri" w:hAnsi="Times New Roman" w:cs="Times New Roman"/>
          <w:sz w:val="18"/>
          <w:szCs w:val="18"/>
        </w:rPr>
        <w:t xml:space="preserve"> для всех собственников Дома.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4.2.1</w:t>
      </w:r>
      <w:r w:rsidR="004D5FDF">
        <w:rPr>
          <w:rFonts w:ascii="Times New Roman" w:eastAsia="Calibri" w:hAnsi="Times New Roman" w:cs="Times New Roman"/>
          <w:sz w:val="18"/>
          <w:szCs w:val="18"/>
        </w:rPr>
        <w:t>0</w:t>
      </w:r>
      <w:r w:rsidRPr="0008543A">
        <w:rPr>
          <w:rFonts w:ascii="Times New Roman" w:eastAsia="Calibri" w:hAnsi="Times New Roman" w:cs="Times New Roman"/>
          <w:sz w:val="18"/>
          <w:szCs w:val="18"/>
        </w:rPr>
        <w:t>. Организовывать проведение Общих собраний собственников жилых помещений за счет средств собственников.</w:t>
      </w:r>
    </w:p>
    <w:p w:rsidR="004D5FDF" w:rsidRPr="0008543A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4.2.11.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Осуществлять иные права, предусмотренные действующим законодательством, отнесенные к полномочиям Управляющей компании.</w:t>
      </w:r>
    </w:p>
    <w:p w:rsidR="004D5FDF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 Заказчик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4.3.1. Своевременно и в установленном настоящим Договором порядке оплачивать услуги  Управляющей компании, предоставленные по Договору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 ежемесячным платежным квитанциям</w:t>
      </w:r>
      <w:r w:rsidR="004D5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счетам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Платежные квитанции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раскладываются в почтовый ящик Заказчика, установленный на 1 этаже подъезда, в котором находится жилое помещение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, либо получаются Заказчиком в диспетчерской Управляющей компании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4.3.2. Оплачивать вывоз крупногабаритных и строительных отходов сверх установленных п. 5 платежей.</w:t>
      </w:r>
      <w:r w:rsidR="00C10F2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начале производства строительных работ подать заявление об этом в Управляющую компанию и оплатить авансовым платежом вывоз строительных отходов в следующем размере</w:t>
      </w:r>
    </w:p>
    <w:p w:rsidR="00C10F2B" w:rsidRDefault="00C10F2B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- с трехкомнатных квартир 5000 (пять тысяч) рублей;</w:t>
      </w:r>
    </w:p>
    <w:p w:rsidR="00C10F2B" w:rsidRDefault="00C10F2B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- с двухкомнатных квартир 4000 (четыре тысячи) рублей;</w:t>
      </w:r>
    </w:p>
    <w:p w:rsidR="00C10F2B" w:rsidRDefault="00C10F2B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- с однокомнатной квартиры 3000 (три тысячи) рублей.</w:t>
      </w:r>
    </w:p>
    <w:p w:rsidR="00C10F2B" w:rsidRPr="0008543A" w:rsidRDefault="00C10F2B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При этом вынос мусора в контейнер осуществляется за счет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4.3.3. Предоставлять Управляющей компании до </w:t>
      </w:r>
      <w:r w:rsidR="00A441BE">
        <w:rPr>
          <w:rFonts w:ascii="Times New Roman" w:eastAsia="Calibri" w:hAnsi="Times New Roman" w:cs="Times New Roman"/>
          <w:color w:val="000000"/>
          <w:sz w:val="18"/>
          <w:szCs w:val="18"/>
        </w:rPr>
        <w:t>2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0-го числа каждого месяца показания приборов учета, в случае, когда приборы учета находятся в жилом помещении Заказчика, или месте, куда сотрудники Управляющей компании не имеют свободного доступа по вине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4.3.4. Предоставить право Управляющей компании представлять интересы Заказчика по предмету Договора (в том числе по заключению Договоров, направленных на достижение целей Договора и не нарушающих имущественные интересы Заказчиков) во всех организациях.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 w:rsidR="00B41E75">
        <w:rPr>
          <w:rFonts w:ascii="Times New Roman" w:eastAsia="Calibri" w:hAnsi="Times New Roman" w:cs="Times New Roman"/>
          <w:color w:val="000000"/>
          <w:sz w:val="18"/>
          <w:szCs w:val="18"/>
        </w:rPr>
        <w:t>и П</w:t>
      </w:r>
      <w:r w:rsidR="00F50609" w:rsidRPr="00F50609">
        <w:rPr>
          <w:rFonts w:ascii="Times New Roman" w:eastAsia="Calibri" w:hAnsi="Times New Roman" w:cs="Times New Roman"/>
          <w:color w:val="000000"/>
          <w:sz w:val="18"/>
          <w:szCs w:val="18"/>
        </w:rPr>
        <w:t>равила пользования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жилыми и нежилыми помещениями в многоквартирном доме г. Химки, ул. </w:t>
      </w:r>
      <w:r w:rsidR="00501700">
        <w:rPr>
          <w:rFonts w:ascii="Times New Roman" w:eastAsia="Calibri" w:hAnsi="Times New Roman" w:cs="Times New Roman"/>
          <w:color w:val="000000"/>
          <w:sz w:val="18"/>
          <w:szCs w:val="18"/>
        </w:rPr>
        <w:t>8 Марта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д. </w:t>
      </w:r>
      <w:r w:rsidR="000054E2">
        <w:rPr>
          <w:rFonts w:ascii="Times New Roman" w:eastAsia="Calibri" w:hAnsi="Times New Roman" w:cs="Times New Roman"/>
          <w:color w:val="000000"/>
          <w:sz w:val="18"/>
          <w:szCs w:val="18"/>
        </w:rPr>
        <w:t>2</w:t>
      </w:r>
      <w:r w:rsidR="00501700">
        <w:rPr>
          <w:rFonts w:ascii="Times New Roman" w:eastAsia="Calibri" w:hAnsi="Times New Roman" w:cs="Times New Roman"/>
          <w:color w:val="000000"/>
          <w:sz w:val="18"/>
          <w:szCs w:val="18"/>
        </w:rPr>
        <w:t>А</w:t>
      </w:r>
      <w:r w:rsidR="00B41E7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(Приложение №1)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4.3.6. Своевременно </w:t>
      </w:r>
      <w:r w:rsidR="00507E7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 случае отсутствия приборов учета или их неисправности (пропуск срока поверки)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предоставлять Управляющей компании сведения: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фактической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численности проживающих, установленной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по акту составленному Управляющей компанией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- о смене собственника. Представить Управляющей компании документы, подтверждающие смену собственника.</w:t>
      </w:r>
    </w:p>
    <w:p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4.3.7. В согласованные сроки, а в аварийных ситуациях незамедлительно, обеспечить доступ в принадлежащее ему помещение представителям Управляющей компании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08543A" w:rsidRDefault="009822EA" w:rsidP="00941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4.3.8. </w:t>
      </w:r>
      <w:r w:rsidRPr="0008543A">
        <w:rPr>
          <w:rFonts w:ascii="Times New Roman" w:eastAsia="Calibri" w:hAnsi="Times New Roman" w:cs="Times New Roman"/>
          <w:sz w:val="18"/>
          <w:szCs w:val="18"/>
        </w:rPr>
        <w:t>Своевременно сообщать Управляющей компании о выявленных неисправностях, препятствующих оказанию Заказчику услуг в рамках Договора.</w:t>
      </w:r>
    </w:p>
    <w:p w:rsidR="009822EA" w:rsidRPr="0008543A" w:rsidRDefault="00941985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4.3.9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</w:t>
      </w:r>
      <w:r w:rsidR="00941985">
        <w:rPr>
          <w:rFonts w:ascii="Times New Roman" w:eastAsia="Calibri" w:hAnsi="Times New Roman" w:cs="Times New Roman"/>
          <w:color w:val="000000"/>
          <w:sz w:val="18"/>
          <w:szCs w:val="18"/>
        </w:rPr>
        <w:t>0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941985">
        <w:rPr>
          <w:rFonts w:ascii="Times New Roman" w:eastAsia="Calibri" w:hAnsi="Times New Roman" w:cs="Times New Roman"/>
          <w:color w:val="000000"/>
          <w:sz w:val="18"/>
          <w:szCs w:val="18"/>
        </w:rPr>
        <w:t>В случае необходимости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оплачивать по отдельным счетам Управляющей компании (счет выдается Заказчику вместе со сметой расходов) мониторинг (осмотр), поверку, необходимый ремонт и замену приборов учета. К расчету оплаты коммунальных услуг предоставляются данные только поверенных приборов уч</w:t>
      </w:r>
      <w:r w:rsidR="00D9250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ета. Если прибор учета не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поверен, объем потребления  коммунальных услуг принимается равным нормативам потребления,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в порядке</w:t>
      </w:r>
      <w:r w:rsidR="002563C1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определяемом Правительством Российской Федерации.</w:t>
      </w:r>
    </w:p>
    <w:p w:rsidR="009822EA" w:rsidRPr="0008543A" w:rsidRDefault="00941985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4.3.11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Не производить слив воды из системы и приборов отопления без согласования с Управляющей компанией.</w:t>
      </w:r>
    </w:p>
    <w:p w:rsidR="009822EA" w:rsidRPr="0008543A" w:rsidRDefault="00941985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4.3.12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Ознакомить всех совместно проживающих в жилом помещении либо использующих помещение, принадлежащее Заказчику, дееспособных граждан с условиями Договора.</w:t>
      </w:r>
    </w:p>
    <w:p w:rsidR="009822EA" w:rsidRPr="0008543A" w:rsidRDefault="00941985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4.3.13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При проведении общестроительных, монтажных и отделочных работ при перепланировке и переустройстве принадлежащего Заказчику помещения строго руководствоваться Жилищным кодексом РФ и действующими нормативными актами, предоставлять Управляющей компании проектную и разрешительную документацию на предстоящие работы, согласовывать с Управляющей компанией эти работы в части касающейся общего имущества Дома.</w:t>
      </w:r>
    </w:p>
    <w:p w:rsidR="009822EA" w:rsidRPr="0008543A" w:rsidRDefault="00941985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4.3.14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В случае возникновения необходимости проведения Управляющей компанией не предусмотренных Договором работ, в том числе связанных с ликвидацией последствий аварий, наступивших по вине Заказчика, либо в связи с нарушени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ем Заказчиком п.п.4.3.5 - 4.3.13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настоящего Договора, указанные работы проводятся за счет Заказчика.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</w:t>
      </w:r>
      <w:r w:rsidR="00941985">
        <w:rPr>
          <w:rFonts w:ascii="Times New Roman" w:eastAsia="Calibri" w:hAnsi="Times New Roman" w:cs="Times New Roman"/>
          <w:color w:val="000000"/>
          <w:sz w:val="18"/>
          <w:szCs w:val="18"/>
        </w:rPr>
        <w:t>5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На стояках прохода транзитных труб систем водоснабжения и канализации, граничащих с помещением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принадлежащим на праве собственности,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не устанавливать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лючки</w:t>
      </w:r>
      <w:r w:rsidR="002E70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перегородки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не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обеспечивающим к ним доступ.</w:t>
      </w:r>
    </w:p>
    <w:p w:rsidR="009822EA" w:rsidRPr="0008543A" w:rsidRDefault="00941985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16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Шумные строительные работы проводить: по рабочим дням с 9.00 до 20.00, с перерывом с 13.00 до 15.00, в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субботу,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воскресенье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праздничные дни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работы запрещены</w:t>
      </w:r>
      <w:r w:rsidR="009822EA"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AD4248" w:rsidRDefault="00941985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4.3.17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. В случае возникновения необходимости проведения Управляющей компанией не предусмотренных Договором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работ, в том числе связанных  с ликвидацией последствий аварий, наступивших по вине Заказчика, либо в связи с нарушением Заказчиком п.п.4.3.5.-4.3.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16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>.настоящего Договора, указанные работы проводятся за счет Заказчика.</w:t>
      </w:r>
    </w:p>
    <w:p w:rsidR="001240C6" w:rsidRDefault="00941985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4.3.18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>. Передать Управляющей компании техническую документацию долговременного хранения на Дом, согласно п. 1.5.1. Правил и норм технической эксплуатации жилищного фонда (утв. Постановлением Госстроя РФ от 27.09.03 г. №170).</w:t>
      </w:r>
    </w:p>
    <w:p w:rsidR="00960ACC" w:rsidRPr="00FB4983" w:rsidRDefault="00960ACC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</w:pPr>
      <w:r w:rsidRPr="00CE374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4.3.</w:t>
      </w:r>
      <w:r w:rsidR="00326894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19</w:t>
      </w:r>
      <w:r w:rsidRPr="00CE374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. Оплатить необходимые работы по гидроизоляции кровли Дома, ремонта вентилируемого фасада (выставление по вертикали керамической плитки</w:t>
      </w:r>
      <w:r w:rsidR="00AA250E" w:rsidRPr="00CE374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, ремонт узлов крепления плитки</w:t>
      </w:r>
      <w:r w:rsidRPr="00CE374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 xml:space="preserve">, выполнение утепления, установка отливов) и гидроизоляции подвальных помещений </w:t>
      </w:r>
      <w:r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по сметам на производство указанных работ, утвержденных общим собранием собственников помещений Дома.</w:t>
      </w:r>
    </w:p>
    <w:p w:rsidR="009C1238" w:rsidRDefault="009C1238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4.3.2</w:t>
      </w:r>
      <w:r w:rsidR="00326894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0</w:t>
      </w:r>
      <w:r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 xml:space="preserve">. </w:t>
      </w:r>
      <w:r w:rsidR="00960ACC"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До выполнения работ, указанных в п. 4.3.</w:t>
      </w:r>
      <w:r w:rsidR="00BF0381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1</w:t>
      </w:r>
      <w:r w:rsidR="00326894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9.</w:t>
      </w:r>
      <w:r w:rsidR="00960ACC"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 xml:space="preserve"> настоящего договора н</w:t>
      </w:r>
      <w:r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 xml:space="preserve">е предъявлять претензии </w:t>
      </w:r>
      <w:r w:rsidR="00AA250E"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 xml:space="preserve">Управляющей компании </w:t>
      </w:r>
      <w:r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по протечкам воды через кровлю, вентилируемый фасад в</w:t>
      </w:r>
      <w:r w:rsidR="00960ACC"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 xml:space="preserve"> помещения Заказчика, промерзания стен в помещениях Заказчика</w:t>
      </w:r>
      <w:r w:rsidR="00AA250E"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 xml:space="preserve">, а также по протечкам воды в </w:t>
      </w:r>
      <w:r w:rsidR="00960ACC" w:rsidRPr="00FB4983">
        <w:rPr>
          <w:rFonts w:ascii="Times New Roman" w:eastAsia="Calibri" w:hAnsi="Times New Roman" w:cs="Times New Roman"/>
          <w:color w:val="000000"/>
          <w:sz w:val="18"/>
          <w:szCs w:val="18"/>
          <w:highlight w:val="yellow"/>
        </w:rPr>
        <w:t>технические помещения и помещения общего пользования Дома.</w:t>
      </w:r>
    </w:p>
    <w:p w:rsidR="007C0713" w:rsidRPr="0008543A" w:rsidRDefault="007C0713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E5FC0">
        <w:rPr>
          <w:rFonts w:ascii="Times New Roman" w:eastAsia="Calibri" w:hAnsi="Times New Roman" w:cs="Times New Roman"/>
          <w:color w:val="000000"/>
          <w:sz w:val="18"/>
          <w:szCs w:val="18"/>
        </w:rPr>
        <w:t>4.3.</w:t>
      </w:r>
      <w:r w:rsidR="00326894">
        <w:rPr>
          <w:rFonts w:ascii="Times New Roman" w:eastAsia="Calibri" w:hAnsi="Times New Roman" w:cs="Times New Roman"/>
          <w:color w:val="000000"/>
          <w:sz w:val="18"/>
          <w:szCs w:val="18"/>
        </w:rPr>
        <w:t>21</w:t>
      </w:r>
      <w:r w:rsidRPr="006E5FC0">
        <w:rPr>
          <w:rFonts w:ascii="Times New Roman" w:eastAsia="Calibri" w:hAnsi="Times New Roman" w:cs="Times New Roman"/>
          <w:color w:val="000000"/>
          <w:sz w:val="18"/>
          <w:szCs w:val="18"/>
        </w:rPr>
        <w:t>. Передать без взимания платы для размещения персонала, работающего в Доме, для достижения целей по настоящему договору Управляющей компании следующие помещения Дома: помещение консьержей, мусорокамеры, помещения уборочного инвентаря, комнату охраны, технические помещения для отдыха дворников, организации мастерской, склада.</w:t>
      </w:r>
    </w:p>
    <w:p w:rsidR="009822EA" w:rsidRPr="0008543A" w:rsidRDefault="007C0713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</w:t>
      </w:r>
      <w:r w:rsidR="00326894">
        <w:rPr>
          <w:rFonts w:ascii="Times New Roman" w:eastAsia="Calibri" w:hAnsi="Times New Roman" w:cs="Times New Roman"/>
          <w:color w:val="000000"/>
          <w:sz w:val="18"/>
          <w:szCs w:val="18"/>
        </w:rPr>
        <w:t>22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 Заказчик имеет право: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4.4.1. Знакомится с условиями сделок, совершенных Управляющей компанией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4.4.2. При передаче помещений другому владельцу (собственнику) требовать в установленном порядке от Управляющей компании перерасчета платежей начисленных по данному помещению с момента предоставления Управляющей компании акта приёма-передачи помещения новому владельцу.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4.4.3. 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Заказчику, при условии представления подтверждающих документов установленного образца.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4.4.4. Требовать в установленном порядке от Управляющей компании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1240C6" w:rsidRPr="0008543A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Стоимость услуг и порядок расчетов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5.1. Заказчик производит оплату работ и услуг  за следующие услуги:</w:t>
      </w:r>
    </w:p>
    <w:p w:rsidR="00BF3910" w:rsidRDefault="009822EA" w:rsidP="00BF39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услуги и работы по управлению Домом, содержанию и текущему ремонту общего имущества в Доме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</w:p>
    <w:p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коммунальные услуги (отопление, горячее водоснабжение, холодное водоснабжение, водоотведение, электроснабжение, вывоз ТБО).</w:t>
      </w:r>
    </w:p>
    <w:p w:rsidR="00AA250E" w:rsidRPr="0008543A" w:rsidRDefault="00AA250E" w:rsidP="00AA2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Услуги </w:t>
      </w:r>
      <w:r w:rsidR="00941985">
        <w:rPr>
          <w:rFonts w:ascii="Times New Roman" w:eastAsia="Calibri" w:hAnsi="Times New Roman" w:cs="Times New Roman"/>
          <w:color w:val="000000"/>
          <w:sz w:val="18"/>
          <w:szCs w:val="18"/>
        </w:rPr>
        <w:t>обслуживания системы доступа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в</w:t>
      </w:r>
      <w:r w:rsidR="008301A3">
        <w:rPr>
          <w:rFonts w:ascii="Times New Roman" w:eastAsia="Calibri" w:hAnsi="Times New Roman" w:cs="Times New Roman"/>
          <w:color w:val="000000"/>
          <w:sz w:val="18"/>
          <w:szCs w:val="18"/>
        </w:rPr>
        <w:t>ходы в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подъезды, </w:t>
      </w:r>
      <w:r w:rsidR="008301A3">
        <w:rPr>
          <w:rFonts w:ascii="Times New Roman" w:eastAsia="Calibri" w:hAnsi="Times New Roman" w:cs="Times New Roman"/>
          <w:color w:val="000000"/>
          <w:sz w:val="18"/>
          <w:szCs w:val="18"/>
        </w:rPr>
        <w:t>ворота и калитки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придомовую территорию, </w:t>
      </w:r>
      <w:r w:rsidR="008301A3">
        <w:rPr>
          <w:rFonts w:ascii="Times New Roman" w:eastAsia="Calibri" w:hAnsi="Times New Roman" w:cs="Times New Roman"/>
          <w:color w:val="000000"/>
          <w:sz w:val="18"/>
          <w:szCs w:val="18"/>
        </w:rPr>
        <w:t>выходы на автостоянку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оплачиваются </w:t>
      </w:r>
      <w:r w:rsidR="008301A3">
        <w:rPr>
          <w:rFonts w:ascii="Times New Roman" w:eastAsia="Calibri" w:hAnsi="Times New Roman" w:cs="Times New Roman"/>
          <w:color w:val="000000"/>
          <w:sz w:val="18"/>
          <w:szCs w:val="18"/>
        </w:rPr>
        <w:t>в размере, утвержденным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общим собранием собственников помещений Дома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AA250E" w:rsidRPr="0008543A" w:rsidRDefault="00AA250E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AA250E" w:rsidRPr="00AA250E" w:rsidRDefault="009822EA" w:rsidP="00AA250E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A250E">
        <w:rPr>
          <w:rFonts w:ascii="Times New Roman" w:eastAsia="Calibri" w:hAnsi="Times New Roman" w:cs="Times New Roman"/>
          <w:color w:val="000000"/>
          <w:sz w:val="18"/>
          <w:szCs w:val="18"/>
        </w:rPr>
        <w:t>Размер платы работ и услуг по управлению, содержанию и текущему ремонту общего имущества Дома</w:t>
      </w:r>
      <w:r w:rsidR="00BF3910" w:rsidRPr="00AA25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устанавливается пропорционально доле каждого собственника в праве общей собственности на общее имущество в многоквартирном доме и равен размеру плат для аналогичных домов, установленных в городском округе Химки постановлением или распоряжением Руководителя Администрации. </w:t>
      </w:r>
    </w:p>
    <w:p w:rsidR="00AA250E" w:rsidRDefault="00BF3910" w:rsidP="00AA250E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A250E">
        <w:rPr>
          <w:rFonts w:ascii="Times New Roman" w:eastAsia="Calibri" w:hAnsi="Times New Roman" w:cs="Times New Roman"/>
          <w:color w:val="000000"/>
          <w:sz w:val="18"/>
          <w:szCs w:val="18"/>
        </w:rPr>
        <w:t>Размер платы</w:t>
      </w:r>
      <w:r w:rsidR="008301A3">
        <w:rPr>
          <w:rFonts w:ascii="Times New Roman" w:eastAsia="Calibri" w:hAnsi="Times New Roman" w:cs="Times New Roman"/>
          <w:color w:val="000000"/>
          <w:sz w:val="18"/>
          <w:szCs w:val="18"/>
        </w:rPr>
        <w:t>услуг обслуживания системы доступа</w:t>
      </w:r>
      <w:r w:rsidR="008301A3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</w:t>
      </w:r>
      <w:r w:rsidR="008301A3">
        <w:rPr>
          <w:rFonts w:ascii="Times New Roman" w:eastAsia="Calibri" w:hAnsi="Times New Roman" w:cs="Times New Roman"/>
          <w:color w:val="000000"/>
          <w:sz w:val="18"/>
          <w:szCs w:val="18"/>
        </w:rPr>
        <w:t>входы в подъезды, ворота и калитки на придомовую территорию, выходы на автостоянку</w:t>
      </w:r>
      <w:r w:rsidR="008301A3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9822EA" w:rsidRPr="00AA25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устанавливается пропорционально доле каждого собственника в праве общей собственности на общее имущество в многоквартирном доме, с учетом предложений Управляющей компании, 1 раз  на календарный год. </w:t>
      </w:r>
    </w:p>
    <w:p w:rsidR="00446BF6" w:rsidRPr="00AA250E" w:rsidRDefault="009822EA" w:rsidP="00AA250E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A250E">
        <w:rPr>
          <w:rFonts w:ascii="Times New Roman" w:eastAsia="Calibri" w:hAnsi="Times New Roman" w:cs="Times New Roman"/>
          <w:color w:val="000000"/>
          <w:sz w:val="18"/>
          <w:szCs w:val="18"/>
        </w:rPr>
        <w:t>Размер платы работ и услуг по управлению, содержанию и текущему ремонту общего имущества Дома</w:t>
      </w:r>
      <w:r w:rsidR="0004034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услуг </w:t>
      </w:r>
      <w:r w:rsidR="008301A3">
        <w:rPr>
          <w:rFonts w:ascii="Times New Roman" w:eastAsia="Calibri" w:hAnsi="Times New Roman" w:cs="Times New Roman"/>
          <w:color w:val="000000"/>
          <w:sz w:val="18"/>
          <w:szCs w:val="18"/>
        </w:rPr>
        <w:t>обслуживания системы доступа</w:t>
      </w:r>
      <w:r w:rsidRPr="00AA250E">
        <w:rPr>
          <w:rFonts w:ascii="Times New Roman" w:eastAsia="Calibri" w:hAnsi="Times New Roman" w:cs="Times New Roman"/>
          <w:color w:val="000000"/>
          <w:sz w:val="18"/>
          <w:szCs w:val="18"/>
        </w:rPr>
        <w:t>утверждается на общем собрании собственников помещений Дома, оформляется протоколом согласования договорной цены и является неотъемлемой частью настоящего Договора (Протокол №</w:t>
      </w:r>
      <w:r w:rsidR="00446BF6" w:rsidRPr="00AA250E">
        <w:rPr>
          <w:rFonts w:ascii="Times New Roman" w:eastAsia="Calibri" w:hAnsi="Times New Roman" w:cs="Times New Roman"/>
          <w:color w:val="000000"/>
          <w:sz w:val="18"/>
          <w:szCs w:val="18"/>
        </w:rPr>
        <w:t>1</w:t>
      </w:r>
      <w:r w:rsidRPr="00AA250E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446BF6" w:rsidRPr="00AA250E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В случае если на общем собрании собственников не представляется возмож</w:t>
      </w:r>
      <w:r w:rsidR="001240C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ным утвердить размер платы, то У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правляющая компания вправе увеличить ее в одностороннем порядке на величину, не превышающую размер инфляции,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установленный Правительством Р</w:t>
      </w:r>
      <w:r w:rsidR="00BA2BA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Ф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за истекший год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9822EA" w:rsidRPr="0008543A" w:rsidRDefault="00040349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5.5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Размер платы за коммунальные услуги рассчитывается Управляющей компанией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</w:p>
    <w:p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</w:t>
      </w:r>
      <w:r w:rsidR="00040349">
        <w:rPr>
          <w:rFonts w:ascii="Times New Roman" w:eastAsia="Calibri" w:hAnsi="Times New Roman" w:cs="Times New Roman"/>
          <w:sz w:val="18"/>
          <w:szCs w:val="18"/>
        </w:rPr>
        <w:t>6</w:t>
      </w:r>
      <w:r w:rsidRPr="0008543A">
        <w:rPr>
          <w:rFonts w:ascii="Times New Roman" w:eastAsia="Calibri" w:hAnsi="Times New Roman" w:cs="Times New Roman"/>
          <w:sz w:val="18"/>
          <w:szCs w:val="18"/>
        </w:rPr>
        <w:t>. Оплата Заказчиком оказанных услуг по Договору осуществляется путем перечисления денежных средств на расчетный счет Управляющей компании на основании выставляемого Управляющей компанией счета. В выставляемом Управляющей компанией счете указываются: размер оплаты оказанных услуг, сумма задолженности Заказчика по оплате оказанных услуг за предыдущие периоды, а также сумма пени, определенная в соответствии с условиями Договора.</w:t>
      </w:r>
    </w:p>
    <w:p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</w:t>
      </w:r>
      <w:r w:rsidR="00040349">
        <w:rPr>
          <w:rFonts w:ascii="Times New Roman" w:eastAsia="Calibri" w:hAnsi="Times New Roman" w:cs="Times New Roman"/>
          <w:sz w:val="18"/>
          <w:szCs w:val="18"/>
        </w:rPr>
        <w:t>7</w:t>
      </w:r>
      <w:r w:rsidRPr="0008543A">
        <w:rPr>
          <w:rFonts w:ascii="Times New Roman" w:eastAsia="Calibri" w:hAnsi="Times New Roman" w:cs="Times New Roman"/>
          <w:sz w:val="18"/>
          <w:szCs w:val="18"/>
        </w:rPr>
        <w:t>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08543A" w:rsidRDefault="00040349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5.8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В случае изменения стоимости услуг по Договору Управляющая компания производит перерасчет стоимости услуг со дня вступления изменений в силу.</w:t>
      </w:r>
    </w:p>
    <w:p w:rsidR="009822EA" w:rsidRDefault="00040349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5.9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за расчетным.</w:t>
      </w:r>
    </w:p>
    <w:p w:rsidR="009822EA" w:rsidRDefault="00040349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5.10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В случае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возникновения необходимости проведения не установленных Договором работ и усл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Заказчика рассчитывается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пропорционально </w:t>
      </w:r>
      <w:r w:rsidR="005F5C31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количеству помещений Дома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находящихся в собственности, в расчете на одно помещение или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доли собственности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Заказчика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 общем имуществе многоквартирного дома. Оплата в установленном случае производится Заказчиком в соответствии с выставл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яемой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Управляющей компанией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платежной квитанцией (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счетом на предоплату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), в которой указывается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: наименование дополнительных работ, их стоимость, расчетный счет, на который должны быть перечислены денежные средства. Платеж должен быть внесен Заказчиком не позднее 10 банковских дней со дня выставления счета.</w:t>
      </w:r>
    </w:p>
    <w:p w:rsidR="009822EA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5.11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Не использование помещения не я</w:t>
      </w:r>
      <w:r w:rsidR="00FA4852">
        <w:rPr>
          <w:rFonts w:ascii="Times New Roman" w:eastAsia="Calibri" w:hAnsi="Times New Roman" w:cs="Times New Roman"/>
          <w:color w:val="000000"/>
          <w:sz w:val="18"/>
          <w:szCs w:val="18"/>
        </w:rPr>
        <w:t>вляется основанием для не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внесения платы за услуги по Договору. При временном отсутствии Заказчика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Заказчика в порядке, утверждаемом Правительством Российской Федерации и органами местного самоуправления района.</w:t>
      </w:r>
    </w:p>
    <w:p w:rsidR="00813E2F" w:rsidRPr="0008543A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Ответственности сторон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6.1. Управляющая компания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6.2. Управляющая компания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компания.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6.4. В случае нарушения Заказчиком сроков внесения платежей, установленных разделом 5 Договора, Управляющая компания вправе взыскать с него пени в размере 1/300 установленной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компанией, и подлежит уплате Заказчиком одновременно с оплатой услуг в соответствии с разделом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6.5. При нарушении Заказчиком обязательств, предусмотренных Договором, Заказчик несет ответственность перед Управляющей компанией и третьими лицами за все последствия, возникшие в результате каких-либо аварийных и иных ситуаций.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6.6. В случае, если Заказчик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Заказчиком, с которым заключен Договор, до дня предоставления вышеперечисленных сведений.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6.7. Заказчик 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6.8. Заказчик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6.9. В случае причинения убытков Заказчику по вине Управляющей компании последняя несет ответственность в соответствии с действующим законодательством.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6.10. В случае истечения нормативного срока эксплуатации общего имущества Дома,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6.11. Управляющая компания несет ответственность за неисполнение или ненадлежащее исполнение своих обязательств по Договору - за нарушение сроков оказания услуг /выполнения работ в размере 1/300 ставки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 рефинансирования Центрального банка Российской Федерации за каждый день просрочки.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CA3AEB" w:rsidRDefault="00CA3AEB" w:rsidP="009822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A3A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6.13. Контроль за выполнением управляющей организацией условий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настоящего </w:t>
      </w:r>
      <w:r w:rsidRPr="00CA3A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договора осуществляется в соответствии с действующим законодательством.</w:t>
      </w:r>
    </w:p>
    <w:p w:rsidR="00CA3AEB" w:rsidRPr="00CA3AEB" w:rsidRDefault="00CA3AEB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7. Особые условия</w:t>
      </w:r>
    </w:p>
    <w:p w:rsidR="003700ED" w:rsidRPr="0008543A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порядке.</w:t>
      </w:r>
    </w:p>
    <w:p w:rsidR="009822E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7.2. Претензии (жалобы) на несоблюдение условий Договора предъявляются Заказчиком в письменном виде в течение </w:t>
      </w:r>
      <w:r w:rsidR="008301A3">
        <w:rPr>
          <w:rFonts w:ascii="Times New Roman" w:eastAsia="Calibri" w:hAnsi="Times New Roman" w:cs="Times New Roman"/>
          <w:sz w:val="18"/>
          <w:szCs w:val="18"/>
        </w:rPr>
        <w:t>30</w:t>
      </w:r>
      <w:r w:rsidRPr="0008543A">
        <w:rPr>
          <w:rFonts w:ascii="Times New Roman" w:eastAsia="Calibri" w:hAnsi="Times New Roman" w:cs="Times New Roman"/>
          <w:sz w:val="18"/>
          <w:szCs w:val="18"/>
        </w:rPr>
        <w:t>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DC7D2E" w:rsidRPr="0008543A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Форс-мажор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700ED" w:rsidRPr="0008543A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Срок действия Договора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9.1. Договор является публичным Договором в соответствии со статьей 426 Гражданского кодекса Российской Федерации.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9.2. Договор заключен на срок </w:t>
      </w:r>
      <w:r w:rsidR="00D87BE5">
        <w:rPr>
          <w:rFonts w:ascii="Times New Roman" w:eastAsia="Calibri" w:hAnsi="Times New Roman" w:cs="Times New Roman"/>
          <w:color w:val="000000"/>
          <w:sz w:val="18"/>
          <w:szCs w:val="18"/>
        </w:rPr>
        <w:t>36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месяцев. Начало действия Договора с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«</w:t>
      </w:r>
      <w:r w:rsidR="00040349">
        <w:rPr>
          <w:rFonts w:ascii="Times New Roman" w:eastAsia="Calibri" w:hAnsi="Times New Roman" w:cs="Times New Roman"/>
          <w:color w:val="000000"/>
          <w:sz w:val="18"/>
          <w:szCs w:val="18"/>
        </w:rPr>
        <w:t>01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»</w:t>
      </w:r>
      <w:r w:rsidR="0004034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июля </w:t>
      </w:r>
      <w:r w:rsidR="00E811C1">
        <w:rPr>
          <w:rFonts w:ascii="Times New Roman" w:eastAsia="Calibri" w:hAnsi="Times New Roman" w:cs="Times New Roman"/>
          <w:color w:val="000000"/>
          <w:sz w:val="18"/>
          <w:szCs w:val="18"/>
        </w:rPr>
        <w:t>201</w:t>
      </w:r>
      <w:r w:rsidR="00040349">
        <w:rPr>
          <w:rFonts w:ascii="Times New Roman" w:eastAsia="Calibri" w:hAnsi="Times New Roman" w:cs="Times New Roman"/>
          <w:color w:val="000000"/>
          <w:sz w:val="18"/>
          <w:szCs w:val="18"/>
        </w:rPr>
        <w:t>5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9.3. Договор может быть досрочно расторгнут,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9.4. В случае расторжения Договора, Управляющая компания,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9.5. Договор считается расторгнутым с момента прекращения у Заказчика права собственности на помещение в Доме и предоставления подтверждающих документов.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3700ED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Почтовые, банковские реквизиты и подписи Сторон:</w:t>
      </w:r>
    </w:p>
    <w:p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tbl>
      <w:tblPr>
        <w:tblStyle w:val="a5"/>
        <w:tblW w:w="10510" w:type="dxa"/>
        <w:tblLook w:val="04A0"/>
      </w:tblPr>
      <w:tblGrid>
        <w:gridCol w:w="5255"/>
        <w:gridCol w:w="5255"/>
      </w:tblGrid>
      <w:tr w:rsidR="006D5AE7" w:rsidTr="006D5AE7">
        <w:trPr>
          <w:trHeight w:val="1397"/>
        </w:trPr>
        <w:tc>
          <w:tcPr>
            <w:tcW w:w="5255" w:type="dxa"/>
          </w:tcPr>
          <w:p w:rsidR="006D5AE7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Заказчик: </w:t>
            </w:r>
            <w:r w:rsidR="0024062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__________________________________________</w:t>
            </w:r>
          </w:p>
          <w:p w:rsidR="00240624" w:rsidRDefault="00240624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240624" w:rsidRDefault="00240624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Паспортные данные: серия ________№________ выдан_____</w:t>
            </w:r>
          </w:p>
          <w:p w:rsidR="00240624" w:rsidRDefault="00240624"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240624" w:rsidRDefault="00240624"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240624" w:rsidRDefault="00240624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5F5C31" w:rsidRPr="005F5C31" w:rsidRDefault="005F5C31" w:rsidP="006D5AE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D5AE7" w:rsidRDefault="00240624" w:rsidP="005F5C31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Телефон: ________________________________</w:t>
            </w:r>
          </w:p>
        </w:tc>
        <w:tc>
          <w:tcPr>
            <w:tcW w:w="5255" w:type="dxa"/>
          </w:tcPr>
          <w:p w:rsidR="006D5AE7" w:rsidRPr="0008543A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Управляющая компания:</w:t>
            </w:r>
          </w:p>
          <w:p w:rsidR="006D5AE7" w:rsidRPr="0008543A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ООО «Дианик-Эстейт»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D5AE7" w:rsidRDefault="00CA3AEB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D5AE7"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актический адрес: </w:t>
            </w:r>
            <w:r w:rsidR="003700ED">
              <w:rPr>
                <w:rFonts w:ascii="Times New Roman" w:hAnsi="Times New Roman" w:cs="Times New Roman"/>
                <w:sz w:val="18"/>
                <w:szCs w:val="18"/>
              </w:rPr>
              <w:t>141400</w:t>
            </w:r>
            <w:r w:rsidR="006D5AE7"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700ED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г. Химки, ул. </w:t>
            </w:r>
            <w:r w:rsidR="00D11453">
              <w:rPr>
                <w:rFonts w:ascii="Times New Roman" w:hAnsi="Times New Roman" w:cs="Times New Roman"/>
                <w:sz w:val="18"/>
                <w:szCs w:val="18"/>
              </w:rPr>
              <w:t>Ленинский проспект</w:t>
            </w:r>
            <w:r w:rsidR="003700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114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700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11453">
              <w:rPr>
                <w:rFonts w:ascii="Times New Roman" w:hAnsi="Times New Roman" w:cs="Times New Roman"/>
                <w:sz w:val="18"/>
                <w:szCs w:val="18"/>
              </w:rPr>
              <w:t>1, корп.3</w:t>
            </w:r>
          </w:p>
          <w:p w:rsidR="00040349" w:rsidRPr="0008543A" w:rsidRDefault="00040349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адрес: 127015, г. Москва, М.Сухаревская пл., д. 6, стр. 1</w:t>
            </w:r>
          </w:p>
          <w:p w:rsidR="006D5AE7" w:rsidRPr="00C3257C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="00D11453" w:rsidRPr="00C3257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7702691150/770201001</w:t>
            </w:r>
          </w:p>
          <w:p w:rsidR="006D5AE7" w:rsidRPr="00C3257C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AE7" w:rsidRDefault="006D5AE7" w:rsidP="009822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D5AE7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6D5AE7" w:rsidRDefault="006D5AE7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D11453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УПРАВЛЯЮЩАЯ КОМПАНИЯ</w:t>
      </w:r>
    </w:p>
    <w:p w:rsidR="00FA26ED" w:rsidRPr="0008543A" w:rsidRDefault="00FA26ED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D5AE7" w:rsidRPr="0008543A" w:rsidRDefault="006D5AE7" w:rsidP="00813E2F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_________________________ </w:t>
      </w:r>
      <w:r w:rsidR="00D11453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D11453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____________________ </w:t>
      </w: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 А.И.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(подпись)                                                                                </w:t>
      </w:r>
      <w:r w:rsidR="00D11453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D11453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(подпись)                   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BC6A24">
        <w:rPr>
          <w:rFonts w:ascii="Times New Roman" w:eastAsia="Calibri" w:hAnsi="Times New Roman" w:cs="Times New Roman"/>
          <w:color w:val="000000"/>
          <w:sz w:val="18"/>
          <w:szCs w:val="18"/>
        </w:rPr>
        <w:t>М.П.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М.П.</w:t>
      </w:r>
    </w:p>
    <w:p w:rsidR="009822EA" w:rsidRDefault="009822EA" w:rsidP="009822EA">
      <w:pPr>
        <w:jc w:val="center"/>
        <w:rPr>
          <w:rFonts w:ascii="Times New Roman" w:hAnsi="Times New Roman"/>
          <w:b/>
          <w:sz w:val="24"/>
          <w:szCs w:val="24"/>
        </w:rPr>
        <w:sectPr w:rsidR="009822EA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8F54AD" w:rsidRDefault="009822EA" w:rsidP="00446BF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F54AD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Протокол № 1</w:t>
      </w:r>
    </w:p>
    <w:p w:rsidR="00446BF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соглашения о договорной цене на услуги по управлению многоквартирным домом</w:t>
      </w:r>
    </w:p>
    <w:p w:rsidR="009822EA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по договору № ____  на </w:t>
      </w:r>
      <w:r>
        <w:rPr>
          <w:rFonts w:ascii="Times New Roman" w:eastAsia="Calibri" w:hAnsi="Times New Roman" w:cs="Times New Roman"/>
          <w:sz w:val="18"/>
          <w:szCs w:val="18"/>
        </w:rPr>
        <w:t>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446BF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6BF6" w:rsidRPr="008F54AD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Default="009822EA" w:rsidP="00446BF6">
      <w:pPr>
        <w:pStyle w:val="3"/>
        <w:rPr>
          <w:sz w:val="18"/>
          <w:szCs w:val="18"/>
        </w:rPr>
      </w:pPr>
      <w:r w:rsidRPr="008F54AD">
        <w:rPr>
          <w:sz w:val="18"/>
          <w:szCs w:val="18"/>
        </w:rPr>
        <w:t xml:space="preserve">Московская область,  г. Химки                                                          </w:t>
      </w:r>
      <w:r w:rsidR="008F5CA0">
        <w:rPr>
          <w:sz w:val="18"/>
          <w:szCs w:val="18"/>
        </w:rPr>
        <w:tab/>
      </w:r>
      <w:r w:rsidR="008F5CA0">
        <w:rPr>
          <w:sz w:val="18"/>
          <w:szCs w:val="18"/>
        </w:rPr>
        <w:tab/>
      </w:r>
      <w:r w:rsidR="008F5CA0">
        <w:rPr>
          <w:sz w:val="18"/>
          <w:szCs w:val="18"/>
        </w:rPr>
        <w:tab/>
      </w:r>
      <w:r w:rsidRPr="008F54AD">
        <w:rPr>
          <w:sz w:val="18"/>
          <w:szCs w:val="18"/>
        </w:rPr>
        <w:t xml:space="preserve"> «</w:t>
      </w:r>
      <w:r w:rsidR="00A86CA7">
        <w:rPr>
          <w:sz w:val="18"/>
          <w:szCs w:val="18"/>
        </w:rPr>
        <w:t>__</w:t>
      </w:r>
      <w:r w:rsidRPr="008F54AD">
        <w:rPr>
          <w:sz w:val="18"/>
          <w:szCs w:val="18"/>
        </w:rPr>
        <w:t xml:space="preserve">» </w:t>
      </w:r>
      <w:r w:rsidR="00A86CA7">
        <w:rPr>
          <w:sz w:val="18"/>
          <w:szCs w:val="18"/>
        </w:rPr>
        <w:t>______</w:t>
      </w:r>
      <w:r w:rsidRPr="008F54AD">
        <w:rPr>
          <w:sz w:val="18"/>
          <w:szCs w:val="18"/>
        </w:rPr>
        <w:t>201</w:t>
      </w:r>
      <w:r w:rsidR="0041403E">
        <w:rPr>
          <w:sz w:val="18"/>
          <w:szCs w:val="18"/>
        </w:rPr>
        <w:t>7</w:t>
      </w:r>
      <w:r w:rsidRPr="008F54AD">
        <w:rPr>
          <w:sz w:val="18"/>
          <w:szCs w:val="18"/>
        </w:rPr>
        <w:t xml:space="preserve"> года</w:t>
      </w:r>
    </w:p>
    <w:p w:rsidR="00446BF6" w:rsidRPr="00446BF6" w:rsidRDefault="00446BF6" w:rsidP="00446BF6"/>
    <w:p w:rsidR="009822EA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Мы нижеподписавшиеся,  Заказчик,</w:t>
      </w:r>
      <w:r w:rsidR="00465584" w:rsidRPr="00465584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</w:t>
      </w:r>
      <w:r w:rsidR="005F5C3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</w:t>
      </w:r>
      <w:r w:rsidR="005F5C31">
        <w:rPr>
          <w:rFonts w:ascii="Times New Roman" w:hAnsi="Times New Roman"/>
          <w:b/>
          <w:sz w:val="18"/>
          <w:szCs w:val="18"/>
        </w:rPr>
        <w:t>_________________________</w:t>
      </w:r>
      <w:r w:rsidR="00465584" w:rsidRPr="00465584">
        <w:rPr>
          <w:rFonts w:ascii="Times New Roman" w:hAnsi="Times New Roman"/>
          <w:b/>
          <w:sz w:val="18"/>
          <w:szCs w:val="18"/>
        </w:rPr>
        <w:t>__</w:t>
      </w:r>
      <w:r w:rsidR="005F5C31">
        <w:rPr>
          <w:rFonts w:ascii="Times New Roman" w:hAnsi="Times New Roman"/>
          <w:b/>
          <w:sz w:val="18"/>
          <w:szCs w:val="18"/>
        </w:rPr>
        <w:t>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, с одной стороны,  и Управляющая компания, в лице Генерального директора 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ООО «Дианик-Эстейт» Хольнова А.И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., удостоверяем, что сторонами достигнуто соглашение о величине договорной цены на </w:t>
      </w:r>
      <w:r w:rsidR="00614A2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работ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ы</w:t>
      </w:r>
      <w:r w:rsidR="00614A2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услуг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="00614A2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 управлению, содержанию и текущему ремонту общего имущества Дома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bookmarkStart w:id="0" w:name="_GoBack"/>
      <w:bookmarkEnd w:id="0"/>
      <w:r w:rsidR="00C410E1">
        <w:rPr>
          <w:rFonts w:ascii="Times New Roman" w:eastAsia="Calibri" w:hAnsi="Times New Roman" w:cs="Times New Roman"/>
          <w:sz w:val="18"/>
          <w:szCs w:val="18"/>
        </w:rPr>
        <w:t xml:space="preserve">не включая обслуживание мусоропровода, 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равной </w:t>
      </w:r>
      <w:r w:rsidR="0041403E">
        <w:rPr>
          <w:rFonts w:ascii="Times New Roman" w:eastAsia="Calibri" w:hAnsi="Times New Roman" w:cs="Times New Roman"/>
          <w:sz w:val="18"/>
          <w:szCs w:val="18"/>
        </w:rPr>
        <w:t>34руб</w:t>
      </w:r>
      <w:r w:rsidR="008F5CA0">
        <w:rPr>
          <w:rFonts w:ascii="Times New Roman" w:eastAsia="Calibri" w:hAnsi="Times New Roman" w:cs="Times New Roman"/>
          <w:b/>
          <w:sz w:val="18"/>
          <w:szCs w:val="18"/>
        </w:rPr>
        <w:t xml:space="preserve">лей </w:t>
      </w:r>
      <w:r w:rsidR="0041403E">
        <w:rPr>
          <w:rFonts w:ascii="Times New Roman" w:eastAsia="Calibri" w:hAnsi="Times New Roman" w:cs="Times New Roman"/>
          <w:b/>
          <w:sz w:val="18"/>
          <w:szCs w:val="18"/>
        </w:rPr>
        <w:t>04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 копе</w:t>
      </w:r>
      <w:r w:rsidR="00384C41">
        <w:rPr>
          <w:rFonts w:ascii="Times New Roman" w:eastAsia="Calibri" w:hAnsi="Times New Roman" w:cs="Times New Roman"/>
          <w:b/>
          <w:sz w:val="18"/>
          <w:szCs w:val="18"/>
        </w:rPr>
        <w:t>й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="008F5CA0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(НДС не облагается в связи с применением упрощенной системы налогообложения) за 1 м</w:t>
      </w:r>
      <w:r w:rsidRPr="008F54AD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общей площади помещений </w:t>
      </w:r>
      <w:r w:rsidR="00E811C1">
        <w:rPr>
          <w:rFonts w:ascii="Times New Roman" w:eastAsia="Calibri" w:hAnsi="Times New Roman" w:cs="Times New Roman"/>
          <w:sz w:val="18"/>
          <w:szCs w:val="18"/>
        </w:rPr>
        <w:t>без лоджий и балконов</w:t>
      </w:r>
      <w:r w:rsidRPr="008F54AD">
        <w:rPr>
          <w:rFonts w:ascii="Times New Roman" w:eastAsia="Calibri" w:hAnsi="Times New Roman" w:cs="Times New Roman"/>
          <w:sz w:val="18"/>
          <w:szCs w:val="18"/>
        </w:rPr>
        <w:t>принадлежащих Заказчику равной _____  кв.м.</w:t>
      </w:r>
    </w:p>
    <w:p w:rsidR="00614A2A" w:rsidRPr="008F54AD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Жилые помещения</w:t>
      </w:r>
    </w:p>
    <w:tbl>
      <w:tblPr>
        <w:tblW w:w="7741" w:type="dxa"/>
        <w:tblInd w:w="828" w:type="dxa"/>
        <w:tblLayout w:type="fixed"/>
        <w:tblLook w:val="0000"/>
      </w:tblPr>
      <w:tblGrid>
        <w:gridCol w:w="1477"/>
        <w:gridCol w:w="1074"/>
        <w:gridCol w:w="1253"/>
        <w:gridCol w:w="1236"/>
        <w:gridCol w:w="2701"/>
      </w:tblGrid>
      <w:tr w:rsidR="009822EA" w:rsidRPr="008F54AD" w:rsidTr="00065EAB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614A2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кв-ры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ол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-во 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  <w:r w:rsidR="00614A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рубли</w:t>
            </w:r>
          </w:p>
        </w:tc>
      </w:tr>
      <w:tr w:rsidR="009822EA" w:rsidRPr="008F54AD" w:rsidTr="00065EAB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:rsidTr="00065EAB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:rsidTr="00065EAB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:rsidTr="00065EAB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:rsidTr="00065EAB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065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822EA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4A2A" w:rsidRDefault="00614A2A" w:rsidP="00614A2A">
      <w:pPr>
        <w:ind w:firstLine="108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Нежилые помещения</w:t>
      </w:r>
    </w:p>
    <w:tbl>
      <w:tblPr>
        <w:tblpPr w:leftFromText="180" w:rightFromText="180" w:vertAnchor="text" w:tblpY="1"/>
        <w:tblOverlap w:val="never"/>
        <w:tblW w:w="7785" w:type="dxa"/>
        <w:tblInd w:w="828" w:type="dxa"/>
        <w:tblLayout w:type="fixed"/>
        <w:tblLook w:val="0000"/>
      </w:tblPr>
      <w:tblGrid>
        <w:gridCol w:w="1477"/>
        <w:gridCol w:w="1772"/>
        <w:gridCol w:w="1843"/>
        <w:gridCol w:w="2693"/>
      </w:tblGrid>
      <w:tr w:rsidR="00614A2A" w:rsidRPr="008F54AD" w:rsidTr="00614A2A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помещения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рубли</w:t>
            </w:r>
          </w:p>
        </w:tc>
      </w:tr>
      <w:tr w:rsidR="00614A2A" w:rsidRPr="008F54AD" w:rsidTr="00614A2A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4A2A" w:rsidRPr="008F54AD" w:rsidTr="00614A2A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4A2A" w:rsidRPr="008F54AD" w:rsidTr="00614A2A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4A2A" w:rsidRPr="008F54AD" w:rsidTr="00614A2A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4A2A" w:rsidRPr="008F54AD" w:rsidTr="00614A2A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A2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822EA" w:rsidRPr="008F54AD" w:rsidRDefault="00614A2A" w:rsidP="009822EA">
      <w:pPr>
        <w:ind w:firstLine="108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br w:type="textWrapping" w:clear="all"/>
      </w:r>
    </w:p>
    <w:p w:rsidR="009822EA" w:rsidRPr="008F54AD" w:rsidRDefault="009822EA" w:rsidP="009822EA">
      <w:pPr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Всего на общую  сумму __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___________________рублей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_</w:t>
      </w:r>
      <w:r w:rsidR="00446BF6">
        <w:rPr>
          <w:rFonts w:ascii="Times New Roman" w:eastAsia="Calibri" w:hAnsi="Times New Roman" w:cs="Times New Roman"/>
          <w:sz w:val="18"/>
          <w:szCs w:val="18"/>
        </w:rPr>
        <w:t>___</w:t>
      </w:r>
      <w:r w:rsidRPr="008F54AD">
        <w:rPr>
          <w:rFonts w:ascii="Times New Roman" w:eastAsia="Calibri" w:hAnsi="Times New Roman" w:cs="Times New Roman"/>
          <w:sz w:val="18"/>
          <w:szCs w:val="18"/>
        </w:rPr>
        <w:t>__ копейки</w:t>
      </w:r>
      <w:r w:rsidR="00446BF6">
        <w:rPr>
          <w:rFonts w:ascii="Times New Roman" w:eastAsia="Calibri" w:hAnsi="Times New Roman" w:cs="Times New Roman"/>
          <w:sz w:val="18"/>
          <w:szCs w:val="18"/>
        </w:rPr>
        <w:t>(__________________________________________________________________________________________________________________________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_____________________) </w:t>
      </w:r>
      <w:r w:rsidRPr="008F54AD">
        <w:rPr>
          <w:rFonts w:ascii="Times New Roman" w:eastAsia="Calibri" w:hAnsi="Times New Roman" w:cs="Times New Roman"/>
          <w:sz w:val="18"/>
          <w:szCs w:val="18"/>
          <w:u w:val="single"/>
        </w:rPr>
        <w:t>ежемесячно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9822EA" w:rsidRPr="008F54AD" w:rsidRDefault="00E811C1" w:rsidP="00E811C1">
      <w:pPr>
        <w:tabs>
          <w:tab w:val="left" w:pos="3247"/>
          <w:tab w:val="center" w:pos="5037"/>
        </w:tabs>
        <w:ind w:left="72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="00614A2A">
        <w:rPr>
          <w:rFonts w:ascii="Times New Roman" w:eastAsia="Calibri" w:hAnsi="Times New Roman" w:cs="Times New Roman"/>
          <w:sz w:val="18"/>
          <w:szCs w:val="18"/>
        </w:rPr>
        <w:t>П</w:t>
      </w:r>
      <w:r w:rsidR="009822EA" w:rsidRPr="008F54AD">
        <w:rPr>
          <w:rFonts w:ascii="Times New Roman" w:eastAsia="Calibri" w:hAnsi="Times New Roman" w:cs="Times New Roman"/>
          <w:sz w:val="18"/>
          <w:szCs w:val="18"/>
        </w:rPr>
        <w:t>одписи Сторон</w:t>
      </w:r>
    </w:p>
    <w:p w:rsidR="009822EA" w:rsidRPr="008F54AD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8F54AD" w:rsidRDefault="009822EA" w:rsidP="00446BF6">
      <w:pPr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>ЗАКАЗЧИК                                                               УПРАВЛЯЮЩАЯ КОМПАНИЯ</w:t>
      </w:r>
    </w:p>
    <w:p w:rsidR="009822EA" w:rsidRPr="008F54AD" w:rsidRDefault="009822EA" w:rsidP="00446BF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>_____________</w:t>
      </w:r>
      <w:r w:rsidR="00E811C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                                                                           ___________                     </w:t>
      </w:r>
      <w:r w:rsidRPr="008F54A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 А.И.</w:t>
      </w:r>
    </w:p>
    <w:p w:rsidR="009822EA" w:rsidRPr="008F54AD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(подпись)                                                                                  (подпись)                   </w:t>
      </w:r>
    </w:p>
    <w:p w:rsidR="007E3201" w:rsidRDefault="009822EA" w:rsidP="00446BF6">
      <w:pPr>
        <w:spacing w:after="0"/>
        <w:jc w:val="both"/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BC6A24">
        <w:rPr>
          <w:rFonts w:ascii="Times New Roman" w:eastAsia="Calibri" w:hAnsi="Times New Roman" w:cs="Times New Roman"/>
          <w:color w:val="000000"/>
          <w:sz w:val="18"/>
          <w:szCs w:val="18"/>
        </w:rPr>
        <w:t>М.П.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М.П.</w:t>
      </w:r>
    </w:p>
    <w:sectPr w:rsidR="007E3201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39" w:rsidRDefault="00B74839" w:rsidP="0062643D">
      <w:pPr>
        <w:spacing w:after="0" w:line="240" w:lineRule="auto"/>
      </w:pPr>
      <w:r>
        <w:separator/>
      </w:r>
    </w:p>
  </w:endnote>
  <w:endnote w:type="continuationSeparator" w:id="1">
    <w:p w:rsidR="00B74839" w:rsidRDefault="00B74839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39" w:rsidRDefault="00B74839" w:rsidP="0062643D">
      <w:pPr>
        <w:spacing w:after="0" w:line="240" w:lineRule="auto"/>
      </w:pPr>
      <w:r>
        <w:separator/>
      </w:r>
    </w:p>
  </w:footnote>
  <w:footnote w:type="continuationSeparator" w:id="1">
    <w:p w:rsidR="00B74839" w:rsidRDefault="00B74839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21A8"/>
    <w:multiLevelType w:val="multilevel"/>
    <w:tmpl w:val="85A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3" w:hanging="11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2EA"/>
    <w:rsid w:val="000054E2"/>
    <w:rsid w:val="000125AC"/>
    <w:rsid w:val="00040349"/>
    <w:rsid w:val="0006094D"/>
    <w:rsid w:val="00063BA6"/>
    <w:rsid w:val="00065EAB"/>
    <w:rsid w:val="000D5D66"/>
    <w:rsid w:val="001240C6"/>
    <w:rsid w:val="0014739D"/>
    <w:rsid w:val="0018219C"/>
    <w:rsid w:val="00193ED1"/>
    <w:rsid w:val="001D5A23"/>
    <w:rsid w:val="00205748"/>
    <w:rsid w:val="00240624"/>
    <w:rsid w:val="002563C1"/>
    <w:rsid w:val="002E7050"/>
    <w:rsid w:val="0030302E"/>
    <w:rsid w:val="00305245"/>
    <w:rsid w:val="00305DD9"/>
    <w:rsid w:val="00310E6C"/>
    <w:rsid w:val="00326894"/>
    <w:rsid w:val="00327195"/>
    <w:rsid w:val="003327E1"/>
    <w:rsid w:val="00335E13"/>
    <w:rsid w:val="003700ED"/>
    <w:rsid w:val="00381A2C"/>
    <w:rsid w:val="00384C41"/>
    <w:rsid w:val="003D5095"/>
    <w:rsid w:val="003D7506"/>
    <w:rsid w:val="0041403E"/>
    <w:rsid w:val="00446BF6"/>
    <w:rsid w:val="00463B88"/>
    <w:rsid w:val="00465584"/>
    <w:rsid w:val="00471F26"/>
    <w:rsid w:val="004B5E71"/>
    <w:rsid w:val="004D5FDF"/>
    <w:rsid w:val="004E3B6B"/>
    <w:rsid w:val="004F3411"/>
    <w:rsid w:val="00501700"/>
    <w:rsid w:val="00507E72"/>
    <w:rsid w:val="00533A48"/>
    <w:rsid w:val="005609AD"/>
    <w:rsid w:val="005D6AB4"/>
    <w:rsid w:val="005E6911"/>
    <w:rsid w:val="005F5C31"/>
    <w:rsid w:val="00614A2A"/>
    <w:rsid w:val="006158A8"/>
    <w:rsid w:val="0062643D"/>
    <w:rsid w:val="00627758"/>
    <w:rsid w:val="006314BA"/>
    <w:rsid w:val="00660A61"/>
    <w:rsid w:val="00676751"/>
    <w:rsid w:val="006B2F84"/>
    <w:rsid w:val="006B47A0"/>
    <w:rsid w:val="006B5B85"/>
    <w:rsid w:val="006D5AE7"/>
    <w:rsid w:val="006D7E9F"/>
    <w:rsid w:val="006E5FC0"/>
    <w:rsid w:val="006E61FA"/>
    <w:rsid w:val="006E7813"/>
    <w:rsid w:val="007512F3"/>
    <w:rsid w:val="007635F5"/>
    <w:rsid w:val="007829F9"/>
    <w:rsid w:val="007C0713"/>
    <w:rsid w:val="007C6379"/>
    <w:rsid w:val="007E053F"/>
    <w:rsid w:val="007E3201"/>
    <w:rsid w:val="008138D0"/>
    <w:rsid w:val="00813E2F"/>
    <w:rsid w:val="00827D0E"/>
    <w:rsid w:val="008301A3"/>
    <w:rsid w:val="008B126E"/>
    <w:rsid w:val="008E02D4"/>
    <w:rsid w:val="008F0081"/>
    <w:rsid w:val="008F3DF6"/>
    <w:rsid w:val="008F5CA0"/>
    <w:rsid w:val="00941985"/>
    <w:rsid w:val="00943FC7"/>
    <w:rsid w:val="00960ACC"/>
    <w:rsid w:val="00976CCF"/>
    <w:rsid w:val="009822EA"/>
    <w:rsid w:val="00996FF3"/>
    <w:rsid w:val="009A65F7"/>
    <w:rsid w:val="009C1238"/>
    <w:rsid w:val="009D4BB2"/>
    <w:rsid w:val="009E3747"/>
    <w:rsid w:val="009E66EE"/>
    <w:rsid w:val="00A2405C"/>
    <w:rsid w:val="00A319DF"/>
    <w:rsid w:val="00A441BE"/>
    <w:rsid w:val="00A45026"/>
    <w:rsid w:val="00A77718"/>
    <w:rsid w:val="00A86CA7"/>
    <w:rsid w:val="00A95FCF"/>
    <w:rsid w:val="00AA250E"/>
    <w:rsid w:val="00AA5468"/>
    <w:rsid w:val="00AD2E5E"/>
    <w:rsid w:val="00AD4248"/>
    <w:rsid w:val="00AF09FB"/>
    <w:rsid w:val="00B07C34"/>
    <w:rsid w:val="00B1513D"/>
    <w:rsid w:val="00B1570D"/>
    <w:rsid w:val="00B41E75"/>
    <w:rsid w:val="00B70CB1"/>
    <w:rsid w:val="00B74839"/>
    <w:rsid w:val="00B92131"/>
    <w:rsid w:val="00BA2BA6"/>
    <w:rsid w:val="00BC6A24"/>
    <w:rsid w:val="00BF0381"/>
    <w:rsid w:val="00BF3910"/>
    <w:rsid w:val="00C10F2B"/>
    <w:rsid w:val="00C22037"/>
    <w:rsid w:val="00C3257C"/>
    <w:rsid w:val="00C410E1"/>
    <w:rsid w:val="00C45DBE"/>
    <w:rsid w:val="00CA3AEB"/>
    <w:rsid w:val="00CC7F5F"/>
    <w:rsid w:val="00CE3743"/>
    <w:rsid w:val="00D11453"/>
    <w:rsid w:val="00D17351"/>
    <w:rsid w:val="00D60C23"/>
    <w:rsid w:val="00D64A61"/>
    <w:rsid w:val="00D7745D"/>
    <w:rsid w:val="00D87BE5"/>
    <w:rsid w:val="00D9250F"/>
    <w:rsid w:val="00DA0EFD"/>
    <w:rsid w:val="00DA1D72"/>
    <w:rsid w:val="00DC7D2E"/>
    <w:rsid w:val="00DE78B9"/>
    <w:rsid w:val="00E10D5E"/>
    <w:rsid w:val="00E149B3"/>
    <w:rsid w:val="00E811C1"/>
    <w:rsid w:val="00ED7443"/>
    <w:rsid w:val="00ED7905"/>
    <w:rsid w:val="00EE54F4"/>
    <w:rsid w:val="00EF2A25"/>
    <w:rsid w:val="00EF3FF4"/>
    <w:rsid w:val="00F03D15"/>
    <w:rsid w:val="00F50609"/>
    <w:rsid w:val="00FA26ED"/>
    <w:rsid w:val="00FA4852"/>
    <w:rsid w:val="00FB4983"/>
    <w:rsid w:val="00FB62D2"/>
    <w:rsid w:val="00FC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F"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CA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C9B1-9890-4F9B-AFDD-1128681A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14</cp:revision>
  <cp:lastPrinted>2017-05-22T10:01:00Z</cp:lastPrinted>
  <dcterms:created xsi:type="dcterms:W3CDTF">2014-05-22T12:31:00Z</dcterms:created>
  <dcterms:modified xsi:type="dcterms:W3CDTF">2017-06-10T08:38:00Z</dcterms:modified>
</cp:coreProperties>
</file>